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EE0A599" w:rsidP="51F13870" w:rsidRDefault="3EE0A599" w14:paraId="78E3A5D0" w14:textId="1C445A46">
      <w:pPr>
        <w:ind w:left="0"/>
        <w:jc w:val="center"/>
        <w:rPr>
          <w:rFonts w:ascii="Calibri" w:hAnsi="Calibri" w:eastAsia="Calibri" w:cs="Calibri"/>
          <w:b w:val="1"/>
          <w:bCs w:val="1"/>
          <w:i w:val="0"/>
          <w:iCs w:val="0"/>
          <w:caps w:val="0"/>
          <w:smallCaps w:val="0"/>
          <w:noProof w:val="0"/>
          <w:color w:val="444444"/>
          <w:sz w:val="22"/>
          <w:szCs w:val="22"/>
          <w:u w:val="single"/>
          <w:lang w:val="en-US"/>
        </w:rPr>
      </w:pPr>
      <w:r w:rsidRPr="51F13870" w:rsidR="59D71D91">
        <w:rPr>
          <w:rFonts w:ascii="Calibri" w:hAnsi="Calibri" w:eastAsia="Calibri" w:cs="Calibri"/>
          <w:b w:val="1"/>
          <w:bCs w:val="1"/>
          <w:i w:val="0"/>
          <w:iCs w:val="0"/>
          <w:caps w:val="0"/>
          <w:smallCaps w:val="0"/>
          <w:noProof w:val="0"/>
          <w:color w:val="444444"/>
          <w:sz w:val="22"/>
          <w:szCs w:val="22"/>
          <w:u w:val="single"/>
          <w:lang w:val="en-US"/>
        </w:rPr>
        <w:t>Psych</w:t>
      </w:r>
      <w:r w:rsidRPr="51F13870" w:rsidR="3EE0A599">
        <w:rPr>
          <w:rFonts w:ascii="Calibri" w:hAnsi="Calibri" w:eastAsia="Calibri" w:cs="Calibri"/>
          <w:b w:val="1"/>
          <w:bCs w:val="1"/>
          <w:i w:val="0"/>
          <w:iCs w:val="0"/>
          <w:caps w:val="0"/>
          <w:smallCaps w:val="0"/>
          <w:noProof w:val="0"/>
          <w:color w:val="444444"/>
          <w:sz w:val="22"/>
          <w:szCs w:val="22"/>
          <w:u w:val="single"/>
          <w:lang w:val="en-US"/>
        </w:rPr>
        <w:t>ology</w:t>
      </w:r>
      <w:r w:rsidRPr="51F13870" w:rsidR="7DF4F7E7">
        <w:rPr>
          <w:rFonts w:ascii="Calibri" w:hAnsi="Calibri" w:eastAsia="Calibri" w:cs="Calibri"/>
          <w:b w:val="1"/>
          <w:bCs w:val="1"/>
          <w:i w:val="0"/>
          <w:iCs w:val="0"/>
          <w:caps w:val="0"/>
          <w:smallCaps w:val="0"/>
          <w:noProof w:val="0"/>
          <w:color w:val="444444"/>
          <w:sz w:val="22"/>
          <w:szCs w:val="22"/>
          <w:u w:val="single"/>
          <w:lang w:val="en-US"/>
        </w:rPr>
        <w:t xml:space="preserve"> </w:t>
      </w:r>
      <w:r w:rsidRPr="51F13870" w:rsidR="7DF4F7E7">
        <w:rPr>
          <w:rFonts w:ascii="Calibri" w:hAnsi="Calibri" w:eastAsia="Calibri" w:cs="Calibri"/>
          <w:b w:val="1"/>
          <w:bCs w:val="1"/>
          <w:i w:val="0"/>
          <w:iCs w:val="0"/>
          <w:caps w:val="0"/>
          <w:smallCaps w:val="0"/>
          <w:noProof w:val="0"/>
          <w:color w:val="444444"/>
          <w:sz w:val="22"/>
          <w:szCs w:val="22"/>
          <w:u w:val="single"/>
          <w:lang w:val="en-US"/>
        </w:rPr>
        <w:t>Curriculum Plan</w:t>
      </w:r>
      <w:r w:rsidRPr="51F13870" w:rsidR="3EE0A599">
        <w:rPr>
          <w:rFonts w:ascii="Calibri" w:hAnsi="Calibri" w:eastAsia="Calibri" w:cs="Calibri"/>
          <w:b w:val="1"/>
          <w:bCs w:val="1"/>
          <w:i w:val="0"/>
          <w:iCs w:val="0"/>
          <w:caps w:val="0"/>
          <w:smallCaps w:val="0"/>
          <w:noProof w:val="0"/>
          <w:color w:val="444444"/>
          <w:sz w:val="22"/>
          <w:szCs w:val="22"/>
          <w:u w:val="single"/>
          <w:lang w:val="en-US"/>
        </w:rPr>
        <w:t xml:space="preserve"> – Hall Park Academy </w:t>
      </w:r>
    </w:p>
    <w:p w:rsidR="2E5DB6A6" w:rsidP="3069AE77" w:rsidRDefault="2E5DB6A6" w14:paraId="470200C0" w14:textId="3E9921D7">
      <w:pPr>
        <w:jc w:val="left"/>
      </w:pP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At Hall Park we follow the AQA A level Psychology specification. The Psychology curriculum offers students a broad understanding of Psychological theory and methods, the understanding of which underpins students understanding of a range of topics.</w:t>
      </w:r>
    </w:p>
    <w:p w:rsidR="2E5DB6A6" w:rsidP="3069AE77" w:rsidRDefault="2E5DB6A6" w14:paraId="28B31AEF" w14:textId="7EF09070">
      <w:pPr>
        <w:pStyle w:val="ListParagraph"/>
        <w:numPr>
          <w:ilvl w:val="0"/>
          <w:numId w:val="6"/>
        </w:numPr>
        <w:jc w:val="left"/>
        <w:rPr>
          <w:rFonts w:ascii="Calibri" w:hAnsi="Calibri" w:eastAsia="Calibri" w:cs="Calibri"/>
          <w:b w:val="0"/>
          <w:bCs w:val="0"/>
          <w:i w:val="0"/>
          <w:iCs w:val="0"/>
          <w:caps w:val="0"/>
          <w:smallCaps w:val="0"/>
          <w:noProof w:val="0"/>
          <w:color w:val="000000" w:themeColor="text1" w:themeTint="FF" w:themeShade="FF"/>
          <w:sz w:val="18"/>
          <w:szCs w:val="18"/>
          <w:lang w:val="en-US"/>
        </w:rPr>
      </w:pP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 xml:space="preserve">In Y12 students cover Approaches in Psychology, which offers an understanding of Psychology as a discipline. The Research Methods covered in Y12 allow students to understand the role of the research process in theory construction and begin to be able to </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analyse</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their learning based on the research methods used to arrive at the knowledge. The topics of Social Influence, Memory, Attachment, </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Psychopathology</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and an introduction to Biopsychology allow students to gain a deeper understanding of how </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Psychological</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research can inform our understanding of human thought and behavior in those discipline areas.</w:t>
      </w:r>
    </w:p>
    <w:p w:rsidR="2E5DB6A6" w:rsidP="3069AE77" w:rsidRDefault="2E5DB6A6" w14:paraId="64A1200B" w14:textId="26E77698">
      <w:pPr>
        <w:pStyle w:val="ListParagraph"/>
        <w:numPr>
          <w:ilvl w:val="0"/>
          <w:numId w:val="6"/>
        </w:numPr>
        <w:jc w:val="left"/>
        <w:rPr>
          <w:rFonts w:ascii="Calibri" w:hAnsi="Calibri" w:eastAsia="Calibri" w:cs="Calibri"/>
          <w:b w:val="0"/>
          <w:bCs w:val="0"/>
          <w:i w:val="0"/>
          <w:iCs w:val="0"/>
          <w:caps w:val="0"/>
          <w:smallCaps w:val="0"/>
          <w:noProof w:val="0"/>
          <w:color w:val="000000" w:themeColor="text1" w:themeTint="FF" w:themeShade="FF"/>
          <w:sz w:val="18"/>
          <w:szCs w:val="18"/>
          <w:lang w:val="en-US"/>
        </w:rPr>
      </w:pP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 xml:space="preserve">The topics covered in Y13 further develop their research methods knowledge, building on prior knowledge with an emphasis on application. Students gain a deeper exploration of Relationships, Forensic Psychology and Schizophrenia. Towards the end of Year 13 students </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consolidate</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and extend their </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Psychological</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knowledge through the study of core Issues and Debates within Psychology. </w:t>
      </w:r>
    </w:p>
    <w:p w:rsidR="2E5DB6A6" w:rsidP="3069AE77" w:rsidRDefault="2E5DB6A6" w14:paraId="54CC41B1" w14:textId="667815E4">
      <w:pPr>
        <w:jc w:val="left"/>
      </w:pP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 xml:space="preserve">Psychology broadens students' understanding of human thinking and behavior, which will inform their understanding of the world as they progress and move forward, into the workplace or higher education. The order of teaching is based on being able to revisit synoptic topics. Approaches </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is</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key to every topic on the specification, covering this early in the course allows students to conceptualize the approaches as they move through the other topics. Research methods </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is</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key to becoming a successful Psychology student as </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it allows</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students to think critically about the evidence that is presented throughout the course. Research methods </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is</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taught in blocks of lessons allowing students to grasp the core concepts, the sequence of these is planned so that the methods they have previously learned about or are currently learning feature heavily in topics that follow. For example, experimental methods feature heavily in the Social Influence topic and observational methods feature heavily in the attachment topic. Teaching Issues and debates at the end of the course allows students to revisit every topic and to apply their knowledge to some of the wider debates within the Psychology world. By the end of the course students will have a grasp on the research process as well as the ability to critically </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analyse</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the knowledge that Psychology presents though their </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understanding</w:t>
      </w:r>
      <w:r w:rsidRPr="3069AE77" w:rsidR="2E5DB6A6">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gained throughout the course.</w:t>
      </w:r>
    </w:p>
    <w:p w:rsidR="3069AE77" w:rsidP="3069AE77" w:rsidRDefault="3069AE77" w14:paraId="0EFBBB87" w14:textId="203B8112">
      <w:pPr>
        <w:pStyle w:val="Normal"/>
        <w:jc w:val="left"/>
        <w:rPr>
          <w:rFonts w:ascii="Calibri" w:hAnsi="Calibri" w:eastAsia="Calibri" w:cs="Calibri"/>
          <w:b w:val="0"/>
          <w:bCs w:val="0"/>
          <w:i w:val="0"/>
          <w:iCs w:val="0"/>
          <w:caps w:val="0"/>
          <w:smallCaps w:val="0"/>
          <w:noProof w:val="0"/>
          <w:color w:val="000000" w:themeColor="text1" w:themeTint="FF" w:themeShade="FF"/>
          <w:sz w:val="18"/>
          <w:szCs w:val="18"/>
          <w:lang w:val="en-US"/>
        </w:rPr>
      </w:pPr>
    </w:p>
    <w:p w:rsidR="3069AE77" w:rsidP="3069AE77" w:rsidRDefault="3069AE77" w14:paraId="464192E4" w14:textId="31DB78D5">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tbl>
      <w:tblPr>
        <w:tblStyle w:val="TableGrid"/>
        <w:tblW w:w="0" w:type="auto"/>
        <w:tblLayout w:type="fixed"/>
        <w:tblLook w:val="06A0" w:firstRow="1" w:lastRow="0" w:firstColumn="1" w:lastColumn="0" w:noHBand="1" w:noVBand="1"/>
      </w:tblPr>
      <w:tblGrid>
        <w:gridCol w:w="1035"/>
        <w:gridCol w:w="5085"/>
        <w:gridCol w:w="4500"/>
        <w:gridCol w:w="3887"/>
      </w:tblGrid>
      <w:tr w:rsidR="539863C4" w:rsidTr="3069AE77" w14:paraId="257D1598">
        <w:trPr>
          <w:trHeight w:val="300"/>
        </w:trPr>
        <w:tc>
          <w:tcPr>
            <w:tcW w:w="1035" w:type="dxa"/>
            <w:tcMar/>
          </w:tcPr>
          <w:p w:rsidR="3EE0A599" w:rsidP="539863C4" w:rsidRDefault="3EE0A599" w14:paraId="6900D2DE" w14:textId="72A375C8">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Year</w:t>
            </w:r>
          </w:p>
        </w:tc>
        <w:tc>
          <w:tcPr>
            <w:tcW w:w="5085" w:type="dxa"/>
            <w:tcMar/>
          </w:tcPr>
          <w:p w:rsidR="3EE0A599" w:rsidP="539863C4" w:rsidRDefault="3EE0A599" w14:paraId="21BACC55" w14:textId="499719B6">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TERM 1</w:t>
            </w:r>
          </w:p>
        </w:tc>
        <w:tc>
          <w:tcPr>
            <w:tcW w:w="4500" w:type="dxa"/>
            <w:tcMar/>
          </w:tcPr>
          <w:p w:rsidR="3EE0A599" w:rsidP="539863C4" w:rsidRDefault="3EE0A599" w14:paraId="40BBB50F" w14:textId="5E9EE1DC">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TERM 2</w:t>
            </w:r>
          </w:p>
        </w:tc>
        <w:tc>
          <w:tcPr>
            <w:tcW w:w="3887" w:type="dxa"/>
            <w:tcMar/>
          </w:tcPr>
          <w:p w:rsidR="3EE0A599" w:rsidP="539863C4" w:rsidRDefault="3EE0A599" w14:paraId="55FF3DF8" w14:textId="7EF34DCA">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TERM 3</w:t>
            </w:r>
          </w:p>
        </w:tc>
      </w:tr>
      <w:tr w:rsidR="539863C4" w:rsidTr="3069AE77" w14:paraId="6D6673D0">
        <w:trPr>
          <w:trHeight w:val="300"/>
        </w:trPr>
        <w:tc>
          <w:tcPr>
            <w:tcW w:w="1035" w:type="dxa"/>
            <w:tcMar/>
          </w:tcPr>
          <w:p w:rsidR="3EE0A599" w:rsidP="539863C4" w:rsidRDefault="3EE0A599" w14:paraId="3BD0575D" w14:textId="696E227F">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Year 12</w:t>
            </w:r>
          </w:p>
        </w:tc>
        <w:tc>
          <w:tcPr>
            <w:tcW w:w="5085" w:type="dxa"/>
            <w:tcMar/>
          </w:tcPr>
          <w:p w:rsidR="3EE0A599" w:rsidP="3069AE77" w:rsidRDefault="3EE0A599" w14:paraId="25C543F2" w14:textId="14444F52">
            <w:pPr>
              <w:pStyle w:val="ListParagraph"/>
              <w:numPr>
                <w:ilvl w:val="0"/>
                <w:numId w:val="4"/>
              </w:numPr>
              <w:rPr>
                <w:rFonts w:ascii="Calibri" w:hAnsi="Calibri" w:eastAsia="Calibri" w:cs="" w:asciiTheme="minorAscii" w:hAnsiTheme="minorAscii" w:eastAsiaTheme="minorAscii" w:cstheme="minorBidi"/>
                <w:b w:val="0"/>
                <w:bCs w:val="0"/>
                <w:i w:val="0"/>
                <w:iCs w:val="0"/>
                <w:caps w:val="0"/>
                <w:smallCaps w:val="0"/>
                <w:noProof w:val="0"/>
                <w:color w:val="000000" w:themeColor="text1" w:themeTint="FF" w:themeShade="FF"/>
                <w:sz w:val="22"/>
                <w:szCs w:val="22"/>
                <w:lang w:val="en-US" w:eastAsia="en-US" w:bidi="ar-SA"/>
              </w:rPr>
            </w:pPr>
            <w:r w:rsidRPr="3069AE77" w:rsidR="2DE7BD9E">
              <w:rPr>
                <w:rFonts w:ascii="Calibri" w:hAnsi="Calibri" w:eastAsia="Calibri" w:cs="" w:asciiTheme="minorAscii" w:hAnsiTheme="minorAscii" w:eastAsiaTheme="minorAscii" w:cstheme="minorBidi"/>
                <w:b w:val="0"/>
                <w:bCs w:val="0"/>
                <w:i w:val="0"/>
                <w:iCs w:val="0"/>
                <w:caps w:val="0"/>
                <w:smallCaps w:val="0"/>
                <w:noProof w:val="0"/>
                <w:color w:val="000000" w:themeColor="text1" w:themeTint="FF" w:themeShade="FF"/>
                <w:sz w:val="22"/>
                <w:szCs w:val="22"/>
                <w:lang w:val="en-US" w:eastAsia="en-US" w:bidi="ar-SA"/>
              </w:rPr>
              <w:t>Introduction to Psychology and Core Approaches</w:t>
            </w:r>
          </w:p>
          <w:p w:rsidR="3EE0A599" w:rsidP="3069AE77" w:rsidRDefault="3EE0A599" w14:paraId="0E3AF854" w14:textId="63EC59FA">
            <w:pPr>
              <w:pStyle w:val="ListParagraph"/>
              <w:numPr>
                <w:ilvl w:val="0"/>
                <w:numId w:val="4"/>
              </w:numPr>
              <w:rPr>
                <w:rFonts w:ascii="Calibri" w:hAnsi="Calibri" w:eastAsia="Calibri" w:cs="" w:asciiTheme="minorAscii" w:hAnsiTheme="minorAscii" w:eastAsiaTheme="minorAscii" w:cstheme="minorBidi"/>
                <w:b w:val="0"/>
                <w:bCs w:val="0"/>
                <w:i w:val="0"/>
                <w:iCs w:val="0"/>
                <w:caps w:val="0"/>
                <w:smallCaps w:val="0"/>
                <w:noProof w:val="0"/>
                <w:color w:val="000000" w:themeColor="text1" w:themeTint="FF" w:themeShade="FF"/>
                <w:sz w:val="22"/>
                <w:szCs w:val="22"/>
                <w:lang w:val="en-US" w:eastAsia="en-US" w:bidi="ar-SA"/>
              </w:rPr>
            </w:pPr>
            <w:r w:rsidRPr="3069AE77" w:rsidR="2DE7BD9E">
              <w:rPr>
                <w:rFonts w:ascii="Calibri" w:hAnsi="Calibri" w:eastAsia="Calibri" w:cs="" w:asciiTheme="minorAscii" w:hAnsiTheme="minorAscii" w:eastAsiaTheme="minorAscii" w:cstheme="minorBidi"/>
                <w:b w:val="0"/>
                <w:bCs w:val="0"/>
                <w:i w:val="0"/>
                <w:iCs w:val="0"/>
                <w:caps w:val="0"/>
                <w:smallCaps w:val="0"/>
                <w:noProof w:val="0"/>
                <w:color w:val="000000" w:themeColor="text1" w:themeTint="FF" w:themeShade="FF"/>
                <w:sz w:val="22"/>
                <w:szCs w:val="22"/>
                <w:lang w:val="en-US" w:eastAsia="en-US" w:bidi="ar-SA"/>
              </w:rPr>
              <w:t>Memory</w:t>
            </w:r>
          </w:p>
          <w:p w:rsidR="3EE0A599" w:rsidP="3069AE77" w:rsidRDefault="3EE0A599" w14:paraId="76A09936" w14:textId="0E2C67DB">
            <w:pPr>
              <w:pStyle w:val="ListParagraph"/>
              <w:numPr>
                <w:ilvl w:val="0"/>
                <w:numId w:val="4"/>
              </w:numPr>
              <w:rPr>
                <w:rFonts w:ascii="Calibri" w:hAnsi="Calibri" w:eastAsia="Calibri" w:cs="" w:asciiTheme="minorAscii" w:hAnsiTheme="minorAscii" w:eastAsiaTheme="minorAscii" w:cstheme="minorBidi"/>
                <w:b w:val="0"/>
                <w:bCs w:val="0"/>
                <w:i w:val="0"/>
                <w:iCs w:val="0"/>
                <w:caps w:val="0"/>
                <w:smallCaps w:val="0"/>
                <w:noProof w:val="0"/>
                <w:color w:val="000000" w:themeColor="text1" w:themeTint="FF" w:themeShade="FF"/>
                <w:sz w:val="22"/>
                <w:szCs w:val="22"/>
                <w:lang w:val="en-US" w:eastAsia="en-US" w:bidi="ar-SA"/>
              </w:rPr>
            </w:pPr>
            <w:r w:rsidRPr="3069AE77" w:rsidR="2DE7BD9E">
              <w:rPr>
                <w:rFonts w:ascii="Calibri" w:hAnsi="Calibri" w:eastAsia="Calibri" w:cs="" w:asciiTheme="minorAscii" w:hAnsiTheme="minorAscii" w:eastAsiaTheme="minorAscii" w:cstheme="minorBidi"/>
                <w:b w:val="0"/>
                <w:bCs w:val="0"/>
                <w:i w:val="0"/>
                <w:iCs w:val="0"/>
                <w:caps w:val="0"/>
                <w:smallCaps w:val="0"/>
                <w:noProof w:val="0"/>
                <w:color w:val="000000" w:themeColor="text1" w:themeTint="FF" w:themeShade="FF"/>
                <w:sz w:val="22"/>
                <w:szCs w:val="22"/>
                <w:lang w:val="en-US" w:eastAsia="en-US" w:bidi="ar-SA"/>
              </w:rPr>
              <w:t>Experimental Research Methods</w:t>
            </w:r>
          </w:p>
          <w:p w:rsidR="3EE0A599" w:rsidP="3069AE77" w:rsidRDefault="3EE0A599" w14:paraId="2F554783" w14:textId="159FD5FE">
            <w:pPr>
              <w:pStyle w:val="Normal"/>
              <w:ind w:left="0"/>
              <w:rPr>
                <w:rFonts w:ascii="Calibri" w:hAnsi="Calibri" w:eastAsia="Calibri" w:cs="" w:asciiTheme="minorAscii" w:hAnsiTheme="minorAscii" w:eastAsiaTheme="minorAscii" w:cstheme="minorBidi"/>
                <w:b w:val="0"/>
                <w:bCs w:val="0"/>
                <w:i w:val="0"/>
                <w:iCs w:val="0"/>
                <w:caps w:val="0"/>
                <w:smallCaps w:val="0"/>
                <w:noProof w:val="0"/>
                <w:color w:val="000000" w:themeColor="text1" w:themeTint="FF" w:themeShade="FF"/>
                <w:sz w:val="22"/>
                <w:szCs w:val="22"/>
                <w:lang w:val="en-US" w:eastAsia="en-US" w:bidi="ar-SA"/>
              </w:rPr>
            </w:pPr>
          </w:p>
        </w:tc>
        <w:tc>
          <w:tcPr>
            <w:tcW w:w="4500" w:type="dxa"/>
            <w:tcMar/>
          </w:tcPr>
          <w:p w:rsidR="216DB06F" w:rsidP="3069AE77" w:rsidRDefault="216DB06F" w14:paraId="3704ACB1" w14:textId="6A3D3106">
            <w:pPr>
              <w:pStyle w:val="ListParagraph"/>
              <w:numPr>
                <w:ilvl w:val="0"/>
                <w:numId w:val="4"/>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3069AE77" w:rsidR="7EB801B7">
              <w:rPr>
                <w:rFonts w:ascii="Calibri" w:hAnsi="Calibri" w:eastAsia="Calibri" w:cs="Calibri"/>
                <w:b w:val="0"/>
                <w:bCs w:val="0"/>
                <w:i w:val="0"/>
                <w:iCs w:val="0"/>
                <w:caps w:val="0"/>
                <w:smallCaps w:val="0"/>
                <w:noProof w:val="0"/>
                <w:color w:val="000000" w:themeColor="text1" w:themeTint="FF" w:themeShade="FF"/>
                <w:sz w:val="22"/>
                <w:szCs w:val="22"/>
                <w:lang w:val="en-US"/>
              </w:rPr>
              <w:t>Attachment</w:t>
            </w:r>
          </w:p>
          <w:p w:rsidR="216DB06F" w:rsidP="3069AE77" w:rsidRDefault="216DB06F" w14:paraId="0B65E933" w14:textId="2A9E014F">
            <w:pPr>
              <w:pStyle w:val="ListParagraph"/>
              <w:numPr>
                <w:ilvl w:val="0"/>
                <w:numId w:val="4"/>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3069AE77" w:rsidR="7EB801B7">
              <w:rPr>
                <w:rFonts w:ascii="Calibri" w:hAnsi="Calibri" w:eastAsia="Calibri" w:cs="Calibri"/>
                <w:b w:val="0"/>
                <w:bCs w:val="0"/>
                <w:i w:val="0"/>
                <w:iCs w:val="0"/>
                <w:caps w:val="0"/>
                <w:smallCaps w:val="0"/>
                <w:noProof w:val="0"/>
                <w:color w:val="000000" w:themeColor="text1" w:themeTint="FF" w:themeShade="FF"/>
                <w:sz w:val="22"/>
                <w:szCs w:val="22"/>
                <w:lang w:val="en-US"/>
              </w:rPr>
              <w:t>Social Influence</w:t>
            </w:r>
          </w:p>
          <w:p w:rsidR="216DB06F" w:rsidP="3069AE77" w:rsidRDefault="216DB06F" w14:paraId="1634D772" w14:textId="260279EB">
            <w:pPr>
              <w:pStyle w:val="ListParagraph"/>
              <w:numPr>
                <w:ilvl w:val="0"/>
                <w:numId w:val="4"/>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3069AE77" w:rsidR="7EB801B7">
              <w:rPr>
                <w:rFonts w:ascii="Calibri" w:hAnsi="Calibri" w:eastAsia="Calibri" w:cs="Calibri"/>
                <w:b w:val="0"/>
                <w:bCs w:val="0"/>
                <w:i w:val="0"/>
                <w:iCs w:val="0"/>
                <w:caps w:val="0"/>
                <w:smallCaps w:val="0"/>
                <w:noProof w:val="0"/>
                <w:color w:val="000000" w:themeColor="text1" w:themeTint="FF" w:themeShade="FF"/>
                <w:sz w:val="22"/>
                <w:szCs w:val="22"/>
                <w:lang w:val="en-US"/>
              </w:rPr>
              <w:t>Observational research methods</w:t>
            </w:r>
          </w:p>
          <w:p w:rsidR="216DB06F" w:rsidP="3069AE77" w:rsidRDefault="216DB06F" w14:paraId="666E98E6" w14:textId="4D5CC215">
            <w:pPr>
              <w:pStyle w:val="ListParagraph"/>
              <w:numPr>
                <w:ilvl w:val="0"/>
                <w:numId w:val="4"/>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3069AE77" w:rsidR="6C8CA2CF">
              <w:rPr>
                <w:rFonts w:ascii="Calibri" w:hAnsi="Calibri" w:eastAsia="Calibri" w:cs="Calibri"/>
                <w:b w:val="0"/>
                <w:bCs w:val="0"/>
                <w:i w:val="0"/>
                <w:iCs w:val="0"/>
                <w:caps w:val="0"/>
                <w:smallCaps w:val="0"/>
                <w:noProof w:val="0"/>
                <w:color w:val="000000" w:themeColor="text1" w:themeTint="FF" w:themeShade="FF"/>
                <w:sz w:val="22"/>
                <w:szCs w:val="22"/>
                <w:lang w:val="en-US"/>
              </w:rPr>
              <w:t>Self-report</w:t>
            </w:r>
            <w:r w:rsidRPr="3069AE77" w:rsidR="7EB801B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research methods</w:t>
            </w:r>
          </w:p>
        </w:tc>
        <w:tc>
          <w:tcPr>
            <w:tcW w:w="3887" w:type="dxa"/>
            <w:tcMar/>
          </w:tcPr>
          <w:p w:rsidR="1557E2FE" w:rsidP="3069AE77" w:rsidRDefault="1557E2FE" w14:paraId="4A0CA1BE" w14:textId="1F1129E1">
            <w:pPr>
              <w:pStyle w:val="ListParagraph"/>
              <w:numPr>
                <w:ilvl w:val="0"/>
                <w:numId w:val="4"/>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3069AE77" w:rsidR="7EB801B7">
              <w:rPr>
                <w:rFonts w:ascii="Calibri" w:hAnsi="Calibri" w:eastAsia="Calibri" w:cs="Calibri"/>
                <w:b w:val="0"/>
                <w:bCs w:val="0"/>
                <w:i w:val="0"/>
                <w:iCs w:val="0"/>
                <w:caps w:val="0"/>
                <w:smallCaps w:val="0"/>
                <w:noProof w:val="0"/>
                <w:color w:val="000000" w:themeColor="text1" w:themeTint="FF" w:themeShade="FF"/>
                <w:sz w:val="22"/>
                <w:szCs w:val="22"/>
                <w:lang w:val="en-US"/>
              </w:rPr>
              <w:t>Psychopathology</w:t>
            </w:r>
          </w:p>
          <w:p w:rsidR="1557E2FE" w:rsidP="3069AE77" w:rsidRDefault="1557E2FE" w14:paraId="35816626" w14:textId="1DABABFA">
            <w:pPr>
              <w:pStyle w:val="ListParagraph"/>
              <w:numPr>
                <w:ilvl w:val="0"/>
                <w:numId w:val="4"/>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3069AE77" w:rsidR="7EB801B7">
              <w:rPr>
                <w:rFonts w:ascii="Calibri" w:hAnsi="Calibri" w:eastAsia="Calibri" w:cs="Calibri"/>
                <w:b w:val="0"/>
                <w:bCs w:val="0"/>
                <w:i w:val="0"/>
                <w:iCs w:val="0"/>
                <w:caps w:val="0"/>
                <w:smallCaps w:val="0"/>
                <w:noProof w:val="0"/>
                <w:color w:val="000000" w:themeColor="text1" w:themeTint="FF" w:themeShade="FF"/>
                <w:sz w:val="22"/>
                <w:szCs w:val="22"/>
                <w:lang w:val="en-US"/>
              </w:rPr>
              <w:t>Biopsychology</w:t>
            </w:r>
          </w:p>
          <w:p w:rsidR="1557E2FE" w:rsidP="3069AE77" w:rsidRDefault="1557E2FE" w14:paraId="78D34863" w14:textId="01FD212D">
            <w:pPr>
              <w:pStyle w:val="ListParagraph"/>
              <w:numPr>
                <w:ilvl w:val="0"/>
                <w:numId w:val="4"/>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3069AE77" w:rsidR="7B27301F">
              <w:rPr>
                <w:rFonts w:ascii="Calibri" w:hAnsi="Calibri" w:eastAsia="Calibri" w:cs="Calibri"/>
                <w:b w:val="0"/>
                <w:bCs w:val="0"/>
                <w:i w:val="0"/>
                <w:iCs w:val="0"/>
                <w:caps w:val="0"/>
                <w:smallCaps w:val="0"/>
                <w:noProof w:val="0"/>
                <w:color w:val="000000" w:themeColor="text1" w:themeTint="FF" w:themeShade="FF"/>
                <w:sz w:val="22"/>
                <w:szCs w:val="22"/>
                <w:lang w:val="en-US"/>
              </w:rPr>
              <w:t>Data Handling</w:t>
            </w:r>
          </w:p>
        </w:tc>
      </w:tr>
      <w:tr w:rsidR="539863C4" w:rsidTr="3069AE77" w14:paraId="6B212546">
        <w:trPr>
          <w:trHeight w:val="300"/>
        </w:trPr>
        <w:tc>
          <w:tcPr>
            <w:tcW w:w="1035" w:type="dxa"/>
            <w:tcMar/>
          </w:tcPr>
          <w:p w:rsidR="3EE0A599" w:rsidP="539863C4" w:rsidRDefault="3EE0A599" w14:paraId="59A7768E" w14:textId="6A8801A4">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539863C4" w:rsidR="3EE0A599">
              <w:rPr>
                <w:rFonts w:ascii="Calibri" w:hAnsi="Calibri" w:eastAsia="Calibri" w:cs="Calibri"/>
                <w:b w:val="0"/>
                <w:bCs w:val="0"/>
                <w:i w:val="0"/>
                <w:iCs w:val="0"/>
                <w:caps w:val="0"/>
                <w:smallCaps w:val="0"/>
                <w:noProof w:val="0"/>
                <w:color w:val="000000" w:themeColor="text1" w:themeTint="FF" w:themeShade="FF"/>
                <w:sz w:val="22"/>
                <w:szCs w:val="22"/>
                <w:lang w:val="en-US"/>
              </w:rPr>
              <w:t>Year 13</w:t>
            </w:r>
          </w:p>
        </w:tc>
        <w:tc>
          <w:tcPr>
            <w:tcW w:w="5085" w:type="dxa"/>
            <w:tcMar/>
          </w:tcPr>
          <w:p w:rsidR="6C8EBD7B" w:rsidP="3069AE77" w:rsidRDefault="6C8EBD7B" w14:paraId="103BAD57" w14:textId="2B76B8CE">
            <w:pPr>
              <w:pStyle w:val="ListParagraph"/>
              <w:numPr>
                <w:ilvl w:val="0"/>
                <w:numId w:val="5"/>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3069AE77" w:rsidR="7F3C33D9">
              <w:rPr>
                <w:rFonts w:ascii="Calibri" w:hAnsi="Calibri" w:eastAsia="Calibri" w:cs="Calibri"/>
                <w:b w:val="0"/>
                <w:bCs w:val="0"/>
                <w:i w:val="0"/>
                <w:iCs w:val="0"/>
                <w:caps w:val="0"/>
                <w:smallCaps w:val="0"/>
                <w:noProof w:val="0"/>
                <w:color w:val="000000" w:themeColor="text1" w:themeTint="FF" w:themeShade="FF"/>
                <w:sz w:val="22"/>
                <w:szCs w:val="22"/>
                <w:lang w:val="en-US"/>
              </w:rPr>
              <w:t>Relationships</w:t>
            </w:r>
          </w:p>
          <w:p w:rsidR="6C8EBD7B" w:rsidP="3069AE77" w:rsidRDefault="6C8EBD7B" w14:paraId="75029447" w14:textId="13F4BC07">
            <w:pPr>
              <w:pStyle w:val="ListParagraph"/>
              <w:numPr>
                <w:ilvl w:val="0"/>
                <w:numId w:val="5"/>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3069AE77" w:rsidR="7F3C33D9">
              <w:rPr>
                <w:rFonts w:ascii="Calibri" w:hAnsi="Calibri" w:eastAsia="Calibri" w:cs="Calibri"/>
                <w:b w:val="0"/>
                <w:bCs w:val="0"/>
                <w:i w:val="0"/>
                <w:iCs w:val="0"/>
                <w:caps w:val="0"/>
                <w:smallCaps w:val="0"/>
                <w:noProof w:val="0"/>
                <w:color w:val="000000" w:themeColor="text1" w:themeTint="FF" w:themeShade="FF"/>
                <w:sz w:val="22"/>
                <w:szCs w:val="22"/>
                <w:lang w:val="en-US"/>
              </w:rPr>
              <w:t>Biopsychology</w:t>
            </w:r>
          </w:p>
          <w:p w:rsidR="6C8EBD7B" w:rsidP="3069AE77" w:rsidRDefault="6C8EBD7B" w14:paraId="20EB40E9" w14:textId="7086303D">
            <w:pPr>
              <w:pStyle w:val="ListParagraph"/>
              <w:numPr>
                <w:ilvl w:val="0"/>
                <w:numId w:val="5"/>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3069AE77" w:rsidR="7F3C33D9">
              <w:rPr>
                <w:rFonts w:ascii="Calibri" w:hAnsi="Calibri" w:eastAsia="Calibri" w:cs="Calibri"/>
                <w:b w:val="0"/>
                <w:bCs w:val="0"/>
                <w:i w:val="0"/>
                <w:iCs w:val="0"/>
                <w:caps w:val="0"/>
                <w:smallCaps w:val="0"/>
                <w:noProof w:val="0"/>
                <w:color w:val="000000" w:themeColor="text1" w:themeTint="FF" w:themeShade="FF"/>
                <w:sz w:val="22"/>
                <w:szCs w:val="22"/>
                <w:lang w:val="en-US"/>
              </w:rPr>
              <w:t>Analysis Research methods</w:t>
            </w:r>
          </w:p>
          <w:p w:rsidR="6C8EBD7B" w:rsidP="3069AE77" w:rsidRDefault="6C8EBD7B" w14:paraId="3E3D0A3F" w14:textId="4EEA55DA">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US"/>
              </w:rPr>
            </w:pPr>
          </w:p>
        </w:tc>
        <w:tc>
          <w:tcPr>
            <w:tcW w:w="4500" w:type="dxa"/>
            <w:tcMar/>
          </w:tcPr>
          <w:p w:rsidR="1EBD6D4E" w:rsidP="3069AE77" w:rsidRDefault="1EBD6D4E" w14:paraId="18A690F6" w14:textId="32080E69">
            <w:pPr>
              <w:pStyle w:val="ListParagraph"/>
              <w:numPr>
                <w:ilvl w:val="0"/>
                <w:numId w:val="5"/>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3069AE77" w:rsidR="7F3C33D9">
              <w:rPr>
                <w:rFonts w:ascii="Calibri" w:hAnsi="Calibri" w:eastAsia="Calibri" w:cs="Calibri"/>
                <w:b w:val="0"/>
                <w:bCs w:val="0"/>
                <w:i w:val="0"/>
                <w:iCs w:val="0"/>
                <w:caps w:val="0"/>
                <w:smallCaps w:val="0"/>
                <w:noProof w:val="0"/>
                <w:color w:val="000000" w:themeColor="text1" w:themeTint="FF" w:themeShade="FF"/>
                <w:sz w:val="22"/>
                <w:szCs w:val="22"/>
                <w:lang w:val="en-US"/>
              </w:rPr>
              <w:t>Forensic Psychology</w:t>
            </w:r>
          </w:p>
          <w:p w:rsidR="1EBD6D4E" w:rsidP="3069AE77" w:rsidRDefault="1EBD6D4E" w14:paraId="21D9328D" w14:textId="146199EA">
            <w:pPr>
              <w:pStyle w:val="ListParagraph"/>
              <w:numPr>
                <w:ilvl w:val="0"/>
                <w:numId w:val="5"/>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3069AE77" w:rsidR="7F3C33D9">
              <w:rPr>
                <w:rFonts w:ascii="Calibri" w:hAnsi="Calibri" w:eastAsia="Calibri" w:cs="Calibri"/>
                <w:b w:val="0"/>
                <w:bCs w:val="0"/>
                <w:i w:val="0"/>
                <w:iCs w:val="0"/>
                <w:caps w:val="0"/>
                <w:smallCaps w:val="0"/>
                <w:noProof w:val="0"/>
                <w:color w:val="000000" w:themeColor="text1" w:themeTint="FF" w:themeShade="FF"/>
                <w:sz w:val="22"/>
                <w:szCs w:val="22"/>
                <w:lang w:val="en-US"/>
              </w:rPr>
              <w:t>Schizophrenia</w:t>
            </w:r>
          </w:p>
          <w:p w:rsidR="1EBD6D4E" w:rsidP="3069AE77" w:rsidRDefault="1EBD6D4E" w14:paraId="325855D1" w14:textId="257D1C35">
            <w:pPr>
              <w:pStyle w:val="ListParagraph"/>
              <w:numPr>
                <w:ilvl w:val="0"/>
                <w:numId w:val="5"/>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3069AE77" w:rsidR="7F3C33D9">
              <w:rPr>
                <w:rFonts w:ascii="Calibri" w:hAnsi="Calibri" w:eastAsia="Calibri" w:cs="Calibri"/>
                <w:b w:val="0"/>
                <w:bCs w:val="0"/>
                <w:i w:val="0"/>
                <w:iCs w:val="0"/>
                <w:caps w:val="0"/>
                <w:smallCaps w:val="0"/>
                <w:noProof w:val="0"/>
                <w:color w:val="000000" w:themeColor="text1" w:themeTint="FF" w:themeShade="FF"/>
                <w:sz w:val="22"/>
                <w:szCs w:val="22"/>
                <w:lang w:val="en-US"/>
              </w:rPr>
              <w:t>Designing Research methods</w:t>
            </w:r>
          </w:p>
          <w:p w:rsidR="1EBD6D4E" w:rsidP="3069AE77" w:rsidRDefault="1EBD6D4E" w14:paraId="65939A6B" w14:textId="51E23293">
            <w:pPr>
              <w:pStyle w:val="ListParagraph"/>
              <w:numPr>
                <w:ilvl w:val="0"/>
                <w:numId w:val="5"/>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3069AE77" w:rsidR="7F3C33D9">
              <w:rPr>
                <w:rFonts w:ascii="Calibri" w:hAnsi="Calibri" w:eastAsia="Calibri" w:cs="Calibri"/>
                <w:b w:val="0"/>
                <w:bCs w:val="0"/>
                <w:i w:val="0"/>
                <w:iCs w:val="0"/>
                <w:caps w:val="0"/>
                <w:smallCaps w:val="0"/>
                <w:noProof w:val="0"/>
                <w:color w:val="000000" w:themeColor="text1" w:themeTint="FF" w:themeShade="FF"/>
                <w:sz w:val="22"/>
                <w:szCs w:val="22"/>
                <w:lang w:val="en-US"/>
              </w:rPr>
              <w:t>Reporting Research methods</w:t>
            </w:r>
          </w:p>
          <w:p w:rsidR="1EBD6D4E" w:rsidP="3069AE77" w:rsidRDefault="1EBD6D4E" w14:paraId="2778FF82" w14:textId="7DBCCC80">
            <w:pPr>
              <w:pStyle w:val="ListParagraph"/>
              <w:numPr>
                <w:ilvl w:val="0"/>
                <w:numId w:val="5"/>
              </w:numPr>
              <w:rPr>
                <w:rFonts w:ascii="Calibri" w:hAnsi="Calibri" w:eastAsia="Calibri" w:cs="Calibri"/>
                <w:b w:val="0"/>
                <w:bCs w:val="0"/>
                <w:i w:val="0"/>
                <w:iCs w:val="0"/>
                <w:caps w:val="0"/>
                <w:smallCaps w:val="0"/>
                <w:noProof w:val="0"/>
                <w:color w:val="000000" w:themeColor="text1" w:themeTint="FF" w:themeShade="FF"/>
                <w:sz w:val="22"/>
                <w:szCs w:val="22"/>
                <w:lang w:val="en-US"/>
              </w:rPr>
            </w:pPr>
          </w:p>
        </w:tc>
        <w:tc>
          <w:tcPr>
            <w:tcW w:w="3887" w:type="dxa"/>
            <w:tcMar/>
          </w:tcPr>
          <w:p w:rsidR="1EBD6D4E" w:rsidP="3069AE77" w:rsidRDefault="1EBD6D4E" w14:paraId="3F2B75D9" w14:textId="717D046F">
            <w:pPr>
              <w:pStyle w:val="ListParagraph"/>
              <w:numPr>
                <w:ilvl w:val="0"/>
                <w:numId w:val="5"/>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3069AE77" w:rsidR="7F3C33D9">
              <w:rPr>
                <w:rFonts w:ascii="Calibri" w:hAnsi="Calibri" w:eastAsia="Calibri" w:cs="Calibri"/>
                <w:b w:val="0"/>
                <w:bCs w:val="0"/>
                <w:i w:val="0"/>
                <w:iCs w:val="0"/>
                <w:caps w:val="0"/>
                <w:smallCaps w:val="0"/>
                <w:noProof w:val="0"/>
                <w:color w:val="000000" w:themeColor="text1" w:themeTint="FF" w:themeShade="FF"/>
                <w:sz w:val="22"/>
                <w:szCs w:val="22"/>
                <w:lang w:val="en-US"/>
              </w:rPr>
              <w:t>Issue and Debates</w:t>
            </w:r>
          </w:p>
          <w:p w:rsidR="1EBD6D4E" w:rsidP="3069AE77" w:rsidRDefault="1EBD6D4E" w14:paraId="6CBC498D" w14:textId="155859AB">
            <w:pPr>
              <w:pStyle w:val="ListParagraph"/>
              <w:numPr>
                <w:ilvl w:val="0"/>
                <w:numId w:val="5"/>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3069AE77" w:rsidR="7F3C33D9">
              <w:rPr>
                <w:rFonts w:ascii="Calibri" w:hAnsi="Calibri" w:eastAsia="Calibri" w:cs="Calibri"/>
                <w:b w:val="0"/>
                <w:bCs w:val="0"/>
                <w:i w:val="0"/>
                <w:iCs w:val="0"/>
                <w:caps w:val="0"/>
                <w:smallCaps w:val="0"/>
                <w:noProof w:val="0"/>
                <w:color w:val="000000" w:themeColor="text1" w:themeTint="FF" w:themeShade="FF"/>
                <w:sz w:val="22"/>
                <w:szCs w:val="22"/>
                <w:lang w:val="en-US"/>
              </w:rPr>
              <w:t>EXT</w:t>
            </w:r>
            <w:r w:rsidRPr="3069AE77" w:rsidR="7F3C33D9">
              <w:rPr>
                <w:rFonts w:ascii="Calibri" w:hAnsi="Calibri" w:eastAsia="Calibri" w:cs="Calibri"/>
                <w:b w:val="0"/>
                <w:bCs w:val="0"/>
                <w:i w:val="0"/>
                <w:iCs w:val="0"/>
                <w:caps w:val="0"/>
                <w:smallCaps w:val="0"/>
                <w:noProof w:val="0"/>
                <w:color w:val="000000" w:themeColor="text1" w:themeTint="FF" w:themeShade="FF"/>
                <w:sz w:val="22"/>
                <w:szCs w:val="22"/>
                <w:lang w:val="en-US"/>
              </w:rPr>
              <w:t>ERNAL ASSESSMENTS</w:t>
            </w:r>
          </w:p>
        </w:tc>
      </w:tr>
    </w:tbl>
    <w:p xmlns:wp14="http://schemas.microsoft.com/office/word/2010/wordml" w:rsidP="539863C4" wp14:paraId="565A6FDE" wp14:textId="4CDC072B">
      <w:pPr>
        <w:pStyle w:val="Normal"/>
      </w:pPr>
    </w:p>
    <w:p xmlns:wp14="http://schemas.microsoft.com/office/word/2010/wordml" w:rsidP="539863C4" wp14:paraId="2C078E63" wp14:textId="272004E0">
      <w:pPr>
        <w:pStyle w:val="Normal"/>
      </w:pPr>
    </w:p>
    <w:sectPr>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d8481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2c9d6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3a130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467e7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5f1f2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e0684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AFCB0D"/>
    <w:rsid w:val="0782B1D1"/>
    <w:rsid w:val="0C1A228A"/>
    <w:rsid w:val="0E1161BE"/>
    <w:rsid w:val="12C10E5A"/>
    <w:rsid w:val="1557E2FE"/>
    <w:rsid w:val="16D318D6"/>
    <w:rsid w:val="191F7AA9"/>
    <w:rsid w:val="1A475BFC"/>
    <w:rsid w:val="1AD863E3"/>
    <w:rsid w:val="1D46E154"/>
    <w:rsid w:val="1EBD6D4E"/>
    <w:rsid w:val="216DB06F"/>
    <w:rsid w:val="2359854A"/>
    <w:rsid w:val="2DBE282C"/>
    <w:rsid w:val="2DE7BD9E"/>
    <w:rsid w:val="2E5DB6A6"/>
    <w:rsid w:val="3069AE77"/>
    <w:rsid w:val="30B587E3"/>
    <w:rsid w:val="310ED996"/>
    <w:rsid w:val="31C28122"/>
    <w:rsid w:val="351E6A7F"/>
    <w:rsid w:val="35AFCB0D"/>
    <w:rsid w:val="3613BBD9"/>
    <w:rsid w:val="36233CED"/>
    <w:rsid w:val="39B5D12C"/>
    <w:rsid w:val="3BBA738F"/>
    <w:rsid w:val="3EA886F6"/>
    <w:rsid w:val="3EE0A599"/>
    <w:rsid w:val="3F3D95F5"/>
    <w:rsid w:val="41176F21"/>
    <w:rsid w:val="4127AB91"/>
    <w:rsid w:val="4218465B"/>
    <w:rsid w:val="421B3DD6"/>
    <w:rsid w:val="422290C6"/>
    <w:rsid w:val="424A3173"/>
    <w:rsid w:val="4631CD29"/>
    <w:rsid w:val="4786B0A5"/>
    <w:rsid w:val="4A5B8A85"/>
    <w:rsid w:val="4C25AD8C"/>
    <w:rsid w:val="4F789A2D"/>
    <w:rsid w:val="511957D9"/>
    <w:rsid w:val="51F13870"/>
    <w:rsid w:val="539863C4"/>
    <w:rsid w:val="544C0B50"/>
    <w:rsid w:val="555DAAAD"/>
    <w:rsid w:val="556DF86D"/>
    <w:rsid w:val="564AEFE8"/>
    <w:rsid w:val="57E6C049"/>
    <w:rsid w:val="59D71D91"/>
    <w:rsid w:val="5D5B1C98"/>
    <w:rsid w:val="5D91CD0D"/>
    <w:rsid w:val="5F96AB7D"/>
    <w:rsid w:val="62CE4C3F"/>
    <w:rsid w:val="66E8D681"/>
    <w:rsid w:val="68615AF0"/>
    <w:rsid w:val="6C8CA2CF"/>
    <w:rsid w:val="6C8EBD7B"/>
    <w:rsid w:val="6E8C7D81"/>
    <w:rsid w:val="7283D285"/>
    <w:rsid w:val="733D39D5"/>
    <w:rsid w:val="799D9D67"/>
    <w:rsid w:val="7B27301F"/>
    <w:rsid w:val="7DF4F7E7"/>
    <w:rsid w:val="7E98AF37"/>
    <w:rsid w:val="7EB801B7"/>
    <w:rsid w:val="7F01BD46"/>
    <w:rsid w:val="7F3C3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FCB0D"/>
  <w15:chartTrackingRefBased/>
  <w15:docId w15:val="{85AF71D8-4216-44B1-AB7D-340B0447B4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63aa053f9af8461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2023-11-29T10:05:41.7169539Z</dcterms:created>
  <dcterms:modified xsi:type="dcterms:W3CDTF">2024-06-17T19:39:05.1582447Z</dcterms:modified>
  <dc:creator>Ms C Hutchinson</dc:creator>
  <lastModifiedBy>C Hutchinson</lastModifiedBy>
</coreProperties>
</file>